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65" w:rsidRDefault="00B842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4265" w:rsidRDefault="00B842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42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265" w:rsidRDefault="00B84265">
            <w:pPr>
              <w:pStyle w:val="ConsPlusNormal"/>
            </w:pPr>
            <w:r>
              <w:t>16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265" w:rsidRDefault="00B84265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B84265" w:rsidRDefault="00B84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Title"/>
        <w:jc w:val="center"/>
      </w:pPr>
      <w:r>
        <w:t>ХАНТЫ-МАНСИЙСКИЙ АВТОНОМНЫЙ ОКРУГ - ЮГРА</w:t>
      </w:r>
    </w:p>
    <w:p w:rsidR="00B84265" w:rsidRDefault="00B84265">
      <w:pPr>
        <w:pStyle w:val="ConsPlusTitle"/>
        <w:jc w:val="center"/>
      </w:pPr>
    </w:p>
    <w:p w:rsidR="00B84265" w:rsidRDefault="00B84265">
      <w:pPr>
        <w:pStyle w:val="ConsPlusTitle"/>
        <w:jc w:val="center"/>
      </w:pPr>
      <w:r>
        <w:t>ЗАКОН</w:t>
      </w:r>
    </w:p>
    <w:p w:rsidR="00B84265" w:rsidRDefault="00B84265">
      <w:pPr>
        <w:pStyle w:val="ConsPlusTitle"/>
        <w:jc w:val="center"/>
      </w:pPr>
    </w:p>
    <w:p w:rsidR="00B84265" w:rsidRDefault="00B84265">
      <w:pPr>
        <w:pStyle w:val="ConsPlusTitle"/>
        <w:jc w:val="center"/>
      </w:pPr>
      <w:r>
        <w:t>О РЕГУЛИРОВАНИИ ОТДЕЛЬНЫХ ВОПРОСОВ В ОБЛАСТИ ОБОРОТА</w:t>
      </w:r>
    </w:p>
    <w:p w:rsidR="00B84265" w:rsidRDefault="00B84265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B84265" w:rsidRDefault="00B84265">
      <w:pPr>
        <w:pStyle w:val="ConsPlusTitle"/>
        <w:jc w:val="center"/>
      </w:pPr>
      <w:r>
        <w:t>В ХАНТЫ-МАНСИЙСКОМ АВТОНОМНОМ ОКРУГЕ - ЮГРЕ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jc w:val="center"/>
      </w:pPr>
      <w:r>
        <w:t>Принят Думой Ханты-Мансийского</w:t>
      </w:r>
    </w:p>
    <w:p w:rsidR="00B84265" w:rsidRDefault="00B84265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16 июня 2016 года</w:t>
      </w:r>
    </w:p>
    <w:p w:rsidR="00B84265" w:rsidRDefault="00B84265">
      <w:pPr>
        <w:pStyle w:val="ConsPlusNormal"/>
        <w:jc w:val="center"/>
      </w:pPr>
    </w:p>
    <w:p w:rsidR="00B84265" w:rsidRDefault="00B84265">
      <w:pPr>
        <w:pStyle w:val="ConsPlusNormal"/>
        <w:jc w:val="center"/>
      </w:pPr>
      <w:r>
        <w:t>Список изменяющих документов</w:t>
      </w:r>
    </w:p>
    <w:p w:rsidR="00B84265" w:rsidRDefault="00B8426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</w:t>
      </w:r>
      <w:hyperlink r:id="rId7" w:history="1">
        <w:r>
          <w:rPr>
            <w:color w:val="0000FF"/>
          </w:rPr>
          <w:t>О государственном регулировании производства</w:t>
        </w:r>
      </w:hyperlink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>1. Для целей настоящего Закона используется понятие "слабоалкогольные тонизирующие напитки" - слабоалкогольные, в том числе энергетические напитки специального назначения, содержащие кофеин и (или) другие тонизирующие компоненты в количестве, достаточном для обеспечения тонизирующего эффекта (действия) на организм человека.</w:t>
      </w:r>
    </w:p>
    <w:p w:rsidR="00B84265" w:rsidRDefault="00B84265">
      <w:pPr>
        <w:pStyle w:val="ConsPlusNormal"/>
        <w:ind w:firstLine="540"/>
        <w:jc w:val="both"/>
      </w:pPr>
      <w:r>
        <w:t>Требования к составу слабоалкогольных тонизирующих напитков установлены Национальным стандартом Российской Федерации ГОСТ Р 52845-2007 "Напитки слабоалкогольные тонизирующие".</w:t>
      </w:r>
    </w:p>
    <w:p w:rsidR="00B84265" w:rsidRDefault="00B84265">
      <w:pPr>
        <w:pStyle w:val="ConsPlusNormal"/>
        <w:ind w:firstLine="540"/>
        <w:jc w:val="both"/>
      </w:pPr>
      <w:r>
        <w:t xml:space="preserve">2. Остальные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>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B84265" w:rsidRDefault="00B84265">
      <w:pPr>
        <w:pStyle w:val="ConsPlusNormal"/>
        <w:ind w:firstLine="540"/>
        <w:jc w:val="both"/>
      </w:pPr>
      <w: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:rsidR="00B84265" w:rsidRDefault="00B84265">
      <w:pPr>
        <w:pStyle w:val="ConsPlusNormal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B84265" w:rsidRDefault="00B84265">
      <w:pPr>
        <w:pStyle w:val="ConsPlusNormal"/>
        <w:ind w:firstLine="540"/>
        <w:jc w:val="both"/>
      </w:pPr>
      <w:r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B84265" w:rsidRDefault="00B84265">
      <w:pPr>
        <w:pStyle w:val="ConsPlusNormal"/>
        <w:ind w:firstLine="540"/>
        <w:jc w:val="both"/>
      </w:pPr>
      <w:r>
        <w:t xml:space="preserve"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</w:t>
      </w:r>
      <w:r>
        <w:lastRenderedPageBreak/>
        <w:t>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B84265" w:rsidRDefault="00B84265">
      <w:pPr>
        <w:pStyle w:val="ConsPlusNormal"/>
        <w:ind w:firstLine="540"/>
        <w:jc w:val="both"/>
      </w:pPr>
      <w:r>
        <w:t>2) прием деклараций об объеме розничной продажи алкогольной и спиртосодержащей продукции, осуществление государственного контроля за их представлением;</w:t>
      </w:r>
    </w:p>
    <w:p w:rsidR="00B84265" w:rsidRDefault="00B84265">
      <w:pPr>
        <w:pStyle w:val="ConsPlusNormal"/>
        <w:ind w:firstLine="540"/>
        <w:jc w:val="both"/>
      </w:pPr>
      <w:r>
        <w:t>3) осуществление лицензионного контроля за розничной продажей алкогольной продукции;</w:t>
      </w:r>
    </w:p>
    <w:p w:rsidR="00B84265" w:rsidRDefault="00B84265">
      <w:pPr>
        <w:pStyle w:val="ConsPlusNormal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B84265" w:rsidRDefault="00B84265">
      <w:pPr>
        <w:pStyle w:val="ConsPlusNormal"/>
        <w:ind w:firstLine="540"/>
        <w:jc w:val="both"/>
      </w:pPr>
      <w:r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власти;</w:t>
      </w:r>
    </w:p>
    <w:p w:rsidR="00B84265" w:rsidRDefault="00B84265">
      <w:pPr>
        <w:pStyle w:val="ConsPlusNormal"/>
        <w:ind w:firstLine="540"/>
        <w:jc w:val="both"/>
      </w:pPr>
      <w:r>
        <w:t>6)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продукции;</w:t>
      </w:r>
    </w:p>
    <w:p w:rsidR="00B84265" w:rsidRDefault="00B84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 xml:space="preserve">7) 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</w:t>
      </w:r>
      <w:hyperlink r:id="rId10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запроса;</w:t>
      </w:r>
    </w:p>
    <w:p w:rsidR="00B84265" w:rsidRDefault="00B84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округа;</w:t>
      </w:r>
    </w:p>
    <w:p w:rsidR="00B84265" w:rsidRDefault="00B84265">
      <w:pPr>
        <w:pStyle w:val="ConsPlusNormal"/>
        <w:ind w:firstLine="540"/>
        <w:jc w:val="both"/>
      </w:pPr>
      <w:r>
        <w:t xml:space="preserve">9) установление границ прилегающих к местам массового скопления граждан территорий в период проведения публичных мероприятий, организуемых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при согласовании проведения таких мероприятий;</w:t>
      </w:r>
    </w:p>
    <w:p w:rsidR="00B84265" w:rsidRDefault="00B8426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9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 xml:space="preserve">10)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B84265" w:rsidRDefault="00B8426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10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 xml:space="preserve">11) установление порядка информирования органами местного самоуправления муниципальных образований автономного округа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</w:t>
      </w:r>
      <w:r>
        <w:lastRenderedPageBreak/>
        <w:t xml:space="preserve">(фермерскими)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территорий, указанных в </w:t>
      </w:r>
      <w:hyperlink r:id="rId1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закона.</w:t>
      </w:r>
    </w:p>
    <w:p w:rsidR="00B84265" w:rsidRDefault="00B8426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 xml:space="preserve">Статья 4. Дополнительные к установленным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ограничения времени и условий розничной продажи алкогольной продукции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>1. В Ханты-Мансийском автономном округе - Югре не допускается розничная продажа алкогольной продукции:</w:t>
      </w:r>
    </w:p>
    <w:p w:rsidR="00B84265" w:rsidRDefault="00B84265">
      <w:pPr>
        <w:pStyle w:val="ConsPlusNormal"/>
        <w:ind w:firstLine="540"/>
        <w:jc w:val="both"/>
      </w:pPr>
      <w:bookmarkStart w:id="0" w:name="P55"/>
      <w:bookmarkEnd w:id="0"/>
      <w:r>
        <w:t xml:space="preserve">1)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B84265" w:rsidRDefault="00B84265">
      <w:pPr>
        <w:pStyle w:val="ConsPlusNormal"/>
        <w:ind w:firstLine="540"/>
        <w:jc w:val="both"/>
      </w:pPr>
      <w:bookmarkStart w:id="1" w:name="P56"/>
      <w:bookmarkEnd w:id="1"/>
      <w:r>
        <w:t>2) с 23.00 до 08.00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помещениях многоквартирных домов.</w:t>
      </w:r>
    </w:p>
    <w:p w:rsidR="00B84265" w:rsidRDefault="00B84265">
      <w:pPr>
        <w:pStyle w:val="ConsPlusNormal"/>
        <w:ind w:firstLine="540"/>
        <w:jc w:val="both"/>
      </w:pPr>
      <w:bookmarkStart w:id="2" w:name="P57"/>
      <w:bookmarkEnd w:id="2"/>
      <w:r>
        <w:t xml:space="preserve">2. Исключение, установленное </w:t>
      </w:r>
      <w:hyperlink w:anchor="P55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не применяется к розничной продаже алкогольной продукции в торговых объектах, осуществляющих оказание услуг общественного питания, в следующих случаях:</w:t>
      </w:r>
    </w:p>
    <w:p w:rsidR="00B84265" w:rsidRDefault="00B84265">
      <w:pPr>
        <w:pStyle w:val="ConsPlusNormal"/>
        <w:ind w:firstLine="540"/>
        <w:jc w:val="both"/>
      </w:pPr>
      <w:r>
        <w:t xml:space="preserve">1) несоблюдение минимальных требований к предприятиям (объектам) общественного питания различных типов, установленных Межгосударственным стандартом </w:t>
      </w:r>
      <w:hyperlink r:id="rId18" w:history="1">
        <w:r>
          <w:rPr>
            <w:color w:val="0000FF"/>
          </w:rPr>
          <w:t>ГОСТ</w:t>
        </w:r>
      </w:hyperlink>
      <w:r>
        <w:t xml:space="preserve"> 30389-2013 "Услуги общественного питания. Предприятия общественного питания. Классификация и общие требования";</w:t>
      </w:r>
    </w:p>
    <w:p w:rsidR="00B84265" w:rsidRDefault="00B84265">
      <w:pPr>
        <w:pStyle w:val="ConsPlusNormal"/>
        <w:ind w:firstLine="540"/>
        <w:jc w:val="both"/>
      </w:pPr>
      <w:r>
        <w:t>2) наличие в зале обслуживания менее 4 столов и 16 посадочных мест, оборудованных для обслуживания потребителей.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 xml:space="preserve">Статья 5. Дополнительные к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ограничения мест розничной продажи алкогольной продукции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>1. В Ханты-Мансийском автономном округе - Югре не допускается розничная продажа алкогольной продукции:</w:t>
      </w:r>
    </w:p>
    <w:p w:rsidR="00B84265" w:rsidRDefault="00B84265">
      <w:pPr>
        <w:pStyle w:val="ConsPlusNormal"/>
        <w:ind w:firstLine="540"/>
        <w:jc w:val="both"/>
      </w:pPr>
      <w: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B84265" w:rsidRDefault="00B8426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>2) на автомобильных и железнодорожных мостах;</w:t>
      </w:r>
    </w:p>
    <w:p w:rsidR="00B84265" w:rsidRDefault="00B84265">
      <w:pPr>
        <w:pStyle w:val="ConsPlusNormal"/>
        <w:ind w:firstLine="540"/>
        <w:jc w:val="both"/>
      </w:pPr>
      <w:r>
        <w:t>3) в культовых зданиях и сооружениях, находящихся в пользовании религиозных организаций;</w:t>
      </w:r>
    </w:p>
    <w:p w:rsidR="00B84265" w:rsidRDefault="00B84265">
      <w:pPr>
        <w:pStyle w:val="ConsPlusNormal"/>
        <w:ind w:firstLine="540"/>
        <w:jc w:val="both"/>
      </w:pPr>
      <w:r>
        <w:t xml:space="preserve">4) в нестационарных торговых объектах, за исключением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питания:</w:t>
      </w:r>
    </w:p>
    <w:p w:rsidR="00B84265" w:rsidRDefault="00B84265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сезонных нестационарных объектах (летних кафе);</w:t>
      </w:r>
    </w:p>
    <w:p w:rsidR="00B84265" w:rsidRDefault="00B84265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павильонах, нестационарных торговых объектах площадью не менее 50 квадратных метров.</w:t>
      </w:r>
    </w:p>
    <w:p w:rsidR="00B84265" w:rsidRDefault="00B84265">
      <w:pPr>
        <w:pStyle w:val="ConsPlusNormal"/>
        <w:ind w:firstLine="540"/>
        <w:jc w:val="both"/>
      </w:pPr>
      <w:r>
        <w:t xml:space="preserve">2. Правительство Ханты-Мансийского автономного округа - Югры в случае введения режима </w:t>
      </w:r>
      <w:r>
        <w:lastRenderedPageBreak/>
        <w:t>чрезвычайной ситуации в Ханты-Мансийском автономном округе - Югре может установить запрет на розничную продажу алкогольной продукции в зоне чрезвычайной ситуации.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6. Запрет на розничную продажу алкогольной продукции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>В Ханты-Мансийском автономном округе - Югре не допускается розничная продажа слабоалкогольных тонизирующих напитков.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bookmarkStart w:id="3" w:name="P79"/>
      <w:bookmarkEnd w:id="3"/>
      <w:r>
        <w:t>1.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:rsidR="00B84265" w:rsidRDefault="00B84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>2.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:rsidR="00B84265" w:rsidRDefault="00B842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B84265" w:rsidRDefault="00B84265">
      <w:pPr>
        <w:pStyle w:val="ConsPlusNormal"/>
        <w:ind w:firstLine="540"/>
        <w:jc w:val="both"/>
      </w:pPr>
      <w:r>
        <w:t xml:space="preserve"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</w:r>
      <w:hyperlink w:anchor="P79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 xml:space="preserve">Статья 8. Утратила силу с 1 июля 2017 года. - </w:t>
      </w:r>
      <w:hyperlink r:id="rId23" w:history="1">
        <w:r>
          <w:rPr>
            <w:color w:val="0000FF"/>
          </w:rPr>
          <w:t>Закон</w:t>
        </w:r>
      </w:hyperlink>
      <w:r>
        <w:t xml:space="preserve"> ХМАО - Югры от 31.03.2017 N 12-оз.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56" w:history="1">
        <w:r>
          <w:rPr>
            <w:color w:val="0000FF"/>
          </w:rPr>
          <w:t>подпункта 2 пункта 1</w:t>
        </w:r>
      </w:hyperlink>
      <w:r>
        <w:t xml:space="preserve"> и </w:t>
      </w:r>
      <w:hyperlink w:anchor="P57" w:history="1">
        <w:r>
          <w:rPr>
            <w:color w:val="0000FF"/>
          </w:rPr>
          <w:t>пункта 2 статьи 4</w:t>
        </w:r>
      </w:hyperlink>
      <w:r>
        <w:t>, вступающих в силу с 1 октября 2016 года.</w:t>
      </w:r>
    </w:p>
    <w:p w:rsidR="00B84265" w:rsidRDefault="00B84265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84265" w:rsidRDefault="00B84265">
      <w:pPr>
        <w:pStyle w:val="ConsPlusNormal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:rsidR="00B84265" w:rsidRDefault="00B84265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:rsidR="00B84265" w:rsidRDefault="00B84265">
      <w:pPr>
        <w:pStyle w:val="ConsPlusNormal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:rsidR="00B84265" w:rsidRDefault="00B84265">
      <w:pPr>
        <w:pStyle w:val="ConsPlusNormal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:rsidR="00B84265" w:rsidRDefault="00B84265">
      <w:pPr>
        <w:pStyle w:val="ConsPlusNormal"/>
        <w:ind w:firstLine="540"/>
        <w:jc w:val="both"/>
      </w:pPr>
      <w:r>
        <w:lastRenderedPageBreak/>
        <w:t xml:space="preserve">5) </w:t>
      </w:r>
      <w:hyperlink r:id="rId2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jc w:val="right"/>
      </w:pPr>
      <w:r>
        <w:t>Первый заместитель</w:t>
      </w:r>
    </w:p>
    <w:p w:rsidR="00B84265" w:rsidRDefault="00B84265">
      <w:pPr>
        <w:pStyle w:val="ConsPlusNormal"/>
        <w:jc w:val="right"/>
      </w:pPr>
      <w:r>
        <w:t>Губернатора</w:t>
      </w:r>
    </w:p>
    <w:p w:rsidR="00B84265" w:rsidRDefault="00B84265">
      <w:pPr>
        <w:pStyle w:val="ConsPlusNormal"/>
        <w:jc w:val="right"/>
      </w:pPr>
      <w:r>
        <w:t>Ханты-Мансийского</w:t>
      </w:r>
    </w:p>
    <w:p w:rsidR="00B84265" w:rsidRDefault="00B84265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B84265" w:rsidRDefault="00B84265">
      <w:pPr>
        <w:pStyle w:val="ConsPlusNormal"/>
        <w:jc w:val="right"/>
      </w:pPr>
      <w:r>
        <w:t>Г.Ф.БУХТИН</w:t>
      </w:r>
    </w:p>
    <w:p w:rsidR="00B84265" w:rsidRDefault="00B84265">
      <w:pPr>
        <w:pStyle w:val="ConsPlusNormal"/>
      </w:pPr>
      <w:r>
        <w:t>г. Ханты-Мансийск</w:t>
      </w:r>
    </w:p>
    <w:p w:rsidR="00B84265" w:rsidRDefault="00B84265">
      <w:pPr>
        <w:pStyle w:val="ConsPlusNormal"/>
      </w:pPr>
      <w:r>
        <w:t>16 июня 2016 года</w:t>
      </w:r>
    </w:p>
    <w:p w:rsidR="00B84265" w:rsidRDefault="00B84265">
      <w:pPr>
        <w:pStyle w:val="ConsPlusNormal"/>
      </w:pPr>
      <w:r>
        <w:t>N 46-оз</w:t>
      </w: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jc w:val="both"/>
      </w:pPr>
    </w:p>
    <w:p w:rsidR="00B84265" w:rsidRDefault="00B84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4" w:name="_GoBack"/>
      <w:bookmarkEnd w:id="4"/>
    </w:p>
    <w:sectPr w:rsidR="00297F3F" w:rsidSect="00DE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5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4265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3653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87478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0895-EA05-45E4-9FA4-7E8FA7D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AE3ED701657170FCBBECE7FDF1FC67B80E3C058AF7EBA0AF7CE817BF3585425521CxCi7G" TargetMode="External"/><Relationship Id="rId13" Type="http://schemas.openxmlformats.org/officeDocument/2006/relationships/hyperlink" Target="consultantplus://offline/ref=10BAE3ED701657170FCBA0C369B348C97F8ABDCA5AA97DE452A5C8D624A35E0165121A949760897307BB130Bx2i8G" TargetMode="External"/><Relationship Id="rId18" Type="http://schemas.openxmlformats.org/officeDocument/2006/relationships/hyperlink" Target="consultantplus://offline/ref=10BAE3ED701657170FCBBECE7FDF1FC67883E7C25FAF7EBA0AF7CE817BxFi3G" TargetMode="External"/><Relationship Id="rId26" Type="http://schemas.openxmlformats.org/officeDocument/2006/relationships/hyperlink" Target="consultantplus://offline/ref=10BAE3ED701657170FCBA0C369B348C97F8ABDCA53AA7CEE53A895DC2CFA5203x6i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BAE3ED701657170FCBA0C369B348C97F8ABDCA5AA97DE452A5C8D624A35E0165121A949760897307BB130Bx2iEG" TargetMode="External"/><Relationship Id="rId7" Type="http://schemas.openxmlformats.org/officeDocument/2006/relationships/hyperlink" Target="consultantplus://offline/ref=10BAE3ED701657170FCBBECE7FDF1FC67B80E3C058AF7EBA0AF7CE817BF3585425521CC1D4248077x0i3G" TargetMode="External"/><Relationship Id="rId12" Type="http://schemas.openxmlformats.org/officeDocument/2006/relationships/hyperlink" Target="consultantplus://offline/ref=10BAE3ED701657170FCBBECE7FDF1FC67B80E4CE5BA47EBA0AF7CE817BxFi3G" TargetMode="External"/><Relationship Id="rId17" Type="http://schemas.openxmlformats.org/officeDocument/2006/relationships/hyperlink" Target="consultantplus://offline/ref=10BAE3ED701657170FCBBECE7FDF1FC67B80E3C058AF7EBA0AF7CE817BF3585425521CC4D1x2i4G" TargetMode="External"/><Relationship Id="rId25" Type="http://schemas.openxmlformats.org/officeDocument/2006/relationships/hyperlink" Target="consultantplus://offline/ref=10BAE3ED701657170FCBA0C369B348C97F8ABDCA5AAD7CE452A6C8D624A35E0165x1i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AE3ED701657170FCBA0C369B348C97F8ABDCA5AA97DE452A5C8D624A35E0165121A949760897307BB130Bx2iDG" TargetMode="External"/><Relationship Id="rId20" Type="http://schemas.openxmlformats.org/officeDocument/2006/relationships/hyperlink" Target="consultantplus://offline/ref=10BAE3ED701657170FCBA0C369B348C97F8ABDCA5AA97DE452A5C8D624A35E0165121A949760897307BB130Bx2iC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AE3ED701657170FCBBECE7FDF1FC67B80E3C058AF7EBA0AF7CE817BF3585425521CC1D424877Ax0i0G" TargetMode="External"/><Relationship Id="rId11" Type="http://schemas.openxmlformats.org/officeDocument/2006/relationships/hyperlink" Target="consultantplus://offline/ref=10BAE3ED701657170FCBA0C369B348C97F8ABDCA5AA97DE452A5C8D624A35E0165121A949760897307BB130Bx2i9G" TargetMode="External"/><Relationship Id="rId24" Type="http://schemas.openxmlformats.org/officeDocument/2006/relationships/hyperlink" Target="consultantplus://offline/ref=10BAE3ED701657170FCBA0C369B348C97F8ABDCA5CA871EA57A895DC2CFA5203x6i2G" TargetMode="External"/><Relationship Id="rId5" Type="http://schemas.openxmlformats.org/officeDocument/2006/relationships/hyperlink" Target="consultantplus://offline/ref=10BAE3ED701657170FCBA0C369B348C97F8ABDCA5AA97DE452A5C8D624A35E0165121A949760897307BB130Ax2iEG" TargetMode="External"/><Relationship Id="rId15" Type="http://schemas.openxmlformats.org/officeDocument/2006/relationships/hyperlink" Target="consultantplus://offline/ref=10BAE3ED701657170FCBBECE7FDF1FC67B80E3C058AF7EBA0AF7CE817BF3585425521CC6D4x2i2G" TargetMode="External"/><Relationship Id="rId23" Type="http://schemas.openxmlformats.org/officeDocument/2006/relationships/hyperlink" Target="consultantplus://offline/ref=10BAE3ED701657170FCBA0C369B348C97F8ABDCA5AA97DE452A5C8D624A35E0165121A949760897307BB130Bx2i1G" TargetMode="External"/><Relationship Id="rId28" Type="http://schemas.openxmlformats.org/officeDocument/2006/relationships/hyperlink" Target="consultantplus://offline/ref=10BAE3ED701657170FCBA0C369B348C97F8ABDCA5AAD7CEA50A6C8D624A35E0165x1i2G" TargetMode="External"/><Relationship Id="rId10" Type="http://schemas.openxmlformats.org/officeDocument/2006/relationships/hyperlink" Target="consultantplus://offline/ref=10BAE3ED701657170FCBBECE7FDF1FC67B80E3C058AF7EBA0AF7CE817BF3585425521CC6D4x2i2G" TargetMode="External"/><Relationship Id="rId19" Type="http://schemas.openxmlformats.org/officeDocument/2006/relationships/hyperlink" Target="consultantplus://offline/ref=10BAE3ED701657170FCBBECE7FDF1FC67B80E3C058AF7EBA0AF7CE817BF3585425521CC1D4248076x0i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AE3ED701657170FCBA0C369B348C97F8ABDCA5AA97DE452A5C8D624A35E0165121A949760897307BB130Ax2i0G" TargetMode="External"/><Relationship Id="rId14" Type="http://schemas.openxmlformats.org/officeDocument/2006/relationships/hyperlink" Target="consultantplus://offline/ref=10BAE3ED701657170FCBA0C369B348C97F8ABDCA5AA97DE452A5C8D624A35E0165121A949760897307BB130Bx2iAG" TargetMode="External"/><Relationship Id="rId22" Type="http://schemas.openxmlformats.org/officeDocument/2006/relationships/hyperlink" Target="consultantplus://offline/ref=10BAE3ED701657170FCBA0C369B348C97F8ABDCA5AA97DE452A5C8D624A35E0165121A949760897307BB130Bx2iEG" TargetMode="External"/><Relationship Id="rId27" Type="http://schemas.openxmlformats.org/officeDocument/2006/relationships/hyperlink" Target="consultantplus://offline/ref=10BAE3ED701657170FCBA0C369B348C97F8ABDCA52A474E455A895DC2CFA5203x6i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2017-07-07T06:34:00Z</dcterms:created>
  <dcterms:modified xsi:type="dcterms:W3CDTF">2017-07-07T06:37:00Z</dcterms:modified>
</cp:coreProperties>
</file>